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728913" cy="132471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324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Our digital platform </w:t>
      </w: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MackinVIA </w:t>
      </w: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gives families FREE access to hundreds of e-books and audiobooks. It is also where you will find your summer reading materials. Follow the directions below to log in and to locate your resources.</w:t>
      </w:r>
      <w:r w:rsidDel="00000000" w:rsidR="00000000" w:rsidRPr="00000000">
        <w:rPr>
          <w:rFonts w:ascii="Questrial" w:cs="Questrial" w:eastAsia="Questrial" w:hAnsi="Questrial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estrial" w:cs="Questrial" w:eastAsia="Questrial" w:hAnsi="Quest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36"/>
                <w:szCs w:val="36"/>
                <w:rtl w:val="0"/>
              </w:rPr>
              <w:t xml:space="preserve">MackinVIA App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estrial" w:cs="Questrial" w:eastAsia="Questrial" w:hAnsi="Quest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36"/>
                <w:szCs w:val="36"/>
                <w:rtl w:val="0"/>
              </w:rPr>
              <w:t xml:space="preserve">MackinVIA Website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36"/>
                <w:szCs w:val="36"/>
                <w:rtl w:val="0"/>
              </w:rPr>
              <w:t xml:space="preserve">On your tablet or phone, search “mackinVIA” on iTunes, Google Play, or your app store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36"/>
                <w:szCs w:val="36"/>
                <w:rtl w:val="0"/>
              </w:rPr>
              <w:t xml:space="preserve">On a laptop or computer, go to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36"/>
                <w:szCs w:val="36"/>
              </w:rPr>
            </w:pPr>
            <w:hyperlink r:id="rId7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36"/>
                  <w:szCs w:val="36"/>
                  <w:u w:val="single"/>
                  <w:rtl w:val="0"/>
                </w:rPr>
                <w:t xml:space="preserve">w</w:t>
              </w:r>
            </w:hyperlink>
            <w:hyperlink r:id="rId8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36"/>
                  <w:szCs w:val="36"/>
                  <w:u w:val="single"/>
                  <w:rtl w:val="0"/>
                </w:rPr>
                <w:t xml:space="preserve">cs1.mackinvia.com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200" w:line="240" w:lineRule="auto"/>
              <w:jc w:val="center"/>
              <w:rPr>
                <w:rFonts w:ascii="Questrial" w:cs="Questrial" w:eastAsia="Questrial" w:hAnsi="Quest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36"/>
                <w:szCs w:val="36"/>
                <w:rtl w:val="0"/>
              </w:rPr>
              <w:t xml:space="preserve">HOW TO LOG IN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Questrial" w:cs="Questrial" w:eastAsia="Questrial" w:hAnsi="Quest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36"/>
                <w:szCs w:val="36"/>
                <w:rtl w:val="0"/>
              </w:rPr>
              <w:t xml:space="preserve">All student email addresses are formatted as follows: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1"/>
                <w:numId w:val="1"/>
              </w:numPr>
              <w:spacing w:after="0" w:line="276" w:lineRule="auto"/>
              <w:ind w:left="1440" w:hanging="360"/>
              <w:rPr>
                <w:rFonts w:ascii="Questrial" w:cs="Questrial" w:eastAsia="Questrial" w:hAnsi="Quest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firstname.lastname.aw(graduationyear)@wissahickoncharter.org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numPr>
                <w:ilvl w:val="1"/>
                <w:numId w:val="1"/>
              </w:numPr>
              <w:spacing w:after="0" w:line="276" w:lineRule="auto"/>
              <w:ind w:left="1440" w:hanging="360"/>
              <w:rPr>
                <w:rFonts w:ascii="Questrial" w:cs="Questrial" w:eastAsia="Questrial" w:hAnsi="Quest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Example: </w:t>
            </w:r>
            <w:hyperlink r:id="rId9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harry.potter.aw2020@wissahickoncharter.org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Questrial" w:cs="Questrial" w:eastAsia="Questrial" w:hAnsi="Questrial"/>
                <w:sz w:val="36"/>
                <w:szCs w:val="3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36"/>
                <w:szCs w:val="36"/>
                <w:rtl w:val="0"/>
              </w:rPr>
              <w:t xml:space="preserve">Use the following format to log in: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Questrial" w:cs="Questrial" w:eastAsia="Questrial" w:hAnsi="Questrial"/>
                <w:sz w:val="28"/>
                <w:szCs w:val="28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Entering 2nd grade - </w:t>
            </w:r>
            <w:hyperlink r:id="rId10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7"/>
                  <w:szCs w:val="27"/>
                  <w:u w:val="single"/>
                  <w:rtl w:val="0"/>
                </w:rPr>
                <w:t xml:space="preserve">firstname.lastname.</w:t>
              </w:r>
            </w:hyperlink>
            <w:hyperlink r:id="rId11">
              <w:r w:rsidDel="00000000" w:rsidR="00000000" w:rsidRPr="00000000">
                <w:rPr>
                  <w:rFonts w:ascii="Questrial" w:cs="Questrial" w:eastAsia="Questrial" w:hAnsi="Questrial"/>
                  <w:b w:val="1"/>
                  <w:color w:val="1155cc"/>
                  <w:sz w:val="27"/>
                  <w:szCs w:val="27"/>
                  <w:highlight w:val="yellow"/>
                  <w:u w:val="single"/>
                  <w:rtl w:val="0"/>
                </w:rPr>
                <w:t xml:space="preserve">aw2032</w:t>
              </w:r>
            </w:hyperlink>
            <w:hyperlink r:id="rId12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7"/>
                  <w:szCs w:val="27"/>
                  <w:u w:val="single"/>
                  <w:rtl w:val="0"/>
                </w:rPr>
                <w:t xml:space="preserve">@wissahickoncharter.org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Questrial" w:cs="Questrial" w:eastAsia="Questrial" w:hAnsi="Questrial"/>
                <w:sz w:val="28"/>
                <w:szCs w:val="28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Entering 3rd grade - </w:t>
            </w:r>
            <w:hyperlink r:id="rId13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7"/>
                  <w:szCs w:val="27"/>
                  <w:u w:val="single"/>
                  <w:rtl w:val="0"/>
                </w:rPr>
                <w:t xml:space="preserve">firstname.lastname.</w:t>
              </w:r>
            </w:hyperlink>
            <w:hyperlink r:id="rId14">
              <w:r w:rsidDel="00000000" w:rsidR="00000000" w:rsidRPr="00000000">
                <w:rPr>
                  <w:rFonts w:ascii="Questrial" w:cs="Questrial" w:eastAsia="Questrial" w:hAnsi="Questrial"/>
                  <w:b w:val="1"/>
                  <w:color w:val="1155cc"/>
                  <w:sz w:val="27"/>
                  <w:szCs w:val="27"/>
                  <w:highlight w:val="yellow"/>
                  <w:u w:val="single"/>
                  <w:rtl w:val="0"/>
                </w:rPr>
                <w:t xml:space="preserve">aw2031</w:t>
              </w:r>
            </w:hyperlink>
            <w:hyperlink r:id="rId15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7"/>
                  <w:szCs w:val="27"/>
                  <w:u w:val="single"/>
                  <w:rtl w:val="0"/>
                </w:rPr>
                <w:t xml:space="preserve">@wissahickoncharter.org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Questrial" w:cs="Questrial" w:eastAsia="Questrial" w:hAnsi="Quest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Entering 4th grade - </w:t>
            </w:r>
            <w:hyperlink r:id="rId16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firstname.lastname.</w:t>
              </w:r>
            </w:hyperlink>
            <w:hyperlink r:id="rId17">
              <w:r w:rsidDel="00000000" w:rsidR="00000000" w:rsidRPr="00000000">
                <w:rPr>
                  <w:rFonts w:ascii="Questrial" w:cs="Questrial" w:eastAsia="Questrial" w:hAnsi="Questrial"/>
                  <w:b w:val="1"/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aw2030</w:t>
              </w:r>
            </w:hyperlink>
            <w:hyperlink r:id="rId18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@wissahickoncharter.org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Questrial" w:cs="Questrial" w:eastAsia="Questrial" w:hAnsi="Quest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Entering 5th grade - </w:t>
            </w:r>
            <w:hyperlink r:id="rId19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firstname.lastname.</w:t>
              </w:r>
            </w:hyperlink>
            <w:hyperlink r:id="rId20">
              <w:r w:rsidDel="00000000" w:rsidR="00000000" w:rsidRPr="00000000">
                <w:rPr>
                  <w:rFonts w:ascii="Questrial" w:cs="Questrial" w:eastAsia="Questrial" w:hAnsi="Questrial"/>
                  <w:b w:val="1"/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aw2029</w:t>
              </w:r>
            </w:hyperlink>
            <w:hyperlink r:id="rId21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@wissahickoncharter.org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Questrial" w:cs="Questrial" w:eastAsia="Questrial" w:hAnsi="Quest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Entering 6th grade - </w:t>
            </w:r>
            <w:hyperlink r:id="rId22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firstname.lastname.</w:t>
              </w:r>
            </w:hyperlink>
            <w:hyperlink r:id="rId23">
              <w:r w:rsidDel="00000000" w:rsidR="00000000" w:rsidRPr="00000000">
                <w:rPr>
                  <w:rFonts w:ascii="Questrial" w:cs="Questrial" w:eastAsia="Questrial" w:hAnsi="Questrial"/>
                  <w:b w:val="1"/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aw2028</w:t>
              </w:r>
            </w:hyperlink>
            <w:hyperlink r:id="rId24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@wissahickoncharter.org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Questrial" w:cs="Questrial" w:eastAsia="Questrial" w:hAnsi="Quest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Entering 7th grade - </w:t>
            </w:r>
            <w:hyperlink r:id="rId25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firstname.lastname.</w:t>
              </w:r>
            </w:hyperlink>
            <w:hyperlink r:id="rId26">
              <w:r w:rsidDel="00000000" w:rsidR="00000000" w:rsidRPr="00000000">
                <w:rPr>
                  <w:rFonts w:ascii="Questrial" w:cs="Questrial" w:eastAsia="Questrial" w:hAnsi="Questrial"/>
                  <w:b w:val="1"/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aw2027</w:t>
              </w:r>
            </w:hyperlink>
            <w:hyperlink r:id="rId27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@wissahickoncharter.org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1"/>
                <w:numId w:val="2"/>
              </w:numPr>
              <w:spacing w:after="200" w:line="276" w:lineRule="auto"/>
              <w:ind w:left="1440" w:hanging="360"/>
              <w:rPr>
                <w:rFonts w:ascii="Questrial" w:cs="Questrial" w:eastAsia="Questrial" w:hAnsi="Quest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Entering 8th grade - </w:t>
            </w:r>
            <w:hyperlink r:id="rId28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firstname.lastname.</w:t>
              </w:r>
            </w:hyperlink>
            <w:hyperlink r:id="rId29">
              <w:r w:rsidDel="00000000" w:rsidR="00000000" w:rsidRPr="00000000">
                <w:rPr>
                  <w:rFonts w:ascii="Questrial" w:cs="Questrial" w:eastAsia="Questrial" w:hAnsi="Questrial"/>
                  <w:b w:val="1"/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aw2026</w:t>
              </w:r>
            </w:hyperlink>
            <w:hyperlink r:id="rId30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@wissahickoncharter.org</w:t>
              </w:r>
            </w:hyperlink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76" w:lineRule="auto"/>
              <w:jc w:val="left"/>
              <w:rPr>
                <w:rFonts w:ascii="Questrial" w:cs="Questrial" w:eastAsia="Questrial" w:hAnsi="Questrial"/>
                <w:sz w:val="28"/>
                <w:szCs w:val="28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8"/>
                <w:szCs w:val="28"/>
                <w:rtl w:val="0"/>
              </w:rPr>
              <w:t xml:space="preserve">PASSWORDS: </w:t>
            </w: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Default is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sz w:val="28"/>
                <w:szCs w:val="28"/>
                <w:rtl w:val="0"/>
              </w:rPr>
              <w:t xml:space="preserve">wc123abc.</w:t>
            </w: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 Some students may have changed their password.  They should have them memorized, but if they’ve forgotten, simply email </w:t>
            </w:r>
            <w:hyperlink r:id="rId31">
              <w:r w:rsidDel="00000000" w:rsidR="00000000" w:rsidRPr="00000000">
                <w:rPr>
                  <w:rFonts w:ascii="Questrial" w:cs="Questrial" w:eastAsia="Questrial" w:hAnsi="Questrial"/>
                  <w:color w:val="1155cc"/>
                  <w:sz w:val="28"/>
                  <w:szCs w:val="28"/>
                  <w:u w:val="single"/>
                  <w:rtl w:val="0"/>
                </w:rPr>
                <w:t xml:space="preserve">helpis@wissahickoncharter.org</w:t>
              </w:r>
            </w:hyperlink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!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Questrial" w:cs="Questrial" w:eastAsia="Questrial" w:hAnsi="Quest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firstname.lastname.aw2023@wissahickoncharter.org" TargetMode="External"/><Relationship Id="rId22" Type="http://schemas.openxmlformats.org/officeDocument/2006/relationships/hyperlink" Target="mailto:firstname.lastname.aw2022@wissahickoncharter.org" TargetMode="External"/><Relationship Id="rId21" Type="http://schemas.openxmlformats.org/officeDocument/2006/relationships/hyperlink" Target="mailto:firstname.lastname.aw2023@wissahickoncharter.org" TargetMode="External"/><Relationship Id="rId24" Type="http://schemas.openxmlformats.org/officeDocument/2006/relationships/hyperlink" Target="mailto:firstname.lastname.aw2022@wissahickoncharter.org" TargetMode="External"/><Relationship Id="rId23" Type="http://schemas.openxmlformats.org/officeDocument/2006/relationships/hyperlink" Target="mailto:firstname.lastname.aw2022@wissahickoncharter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rry.potter.aw2020@wissahickoncharter.org" TargetMode="External"/><Relationship Id="rId26" Type="http://schemas.openxmlformats.org/officeDocument/2006/relationships/hyperlink" Target="mailto:firstname.lastname.aw2021@wissahickoncharter.org" TargetMode="External"/><Relationship Id="rId25" Type="http://schemas.openxmlformats.org/officeDocument/2006/relationships/hyperlink" Target="mailto:firstname.lastname.aw2021@wissahickoncharter.org" TargetMode="External"/><Relationship Id="rId28" Type="http://schemas.openxmlformats.org/officeDocument/2006/relationships/hyperlink" Target="mailto:firstname.lastname.aw2020@wissahickoncharter.org" TargetMode="External"/><Relationship Id="rId27" Type="http://schemas.openxmlformats.org/officeDocument/2006/relationships/hyperlink" Target="mailto:firstname.lastname.aw2021@wissahickoncharter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mailto:firstname.lastname.aw2020@wissahickoncharter.org" TargetMode="External"/><Relationship Id="rId7" Type="http://schemas.openxmlformats.org/officeDocument/2006/relationships/hyperlink" Target="http://wcs1.mackinvia.com" TargetMode="External"/><Relationship Id="rId8" Type="http://schemas.openxmlformats.org/officeDocument/2006/relationships/hyperlink" Target="http://wcs1.mackinvia.com" TargetMode="External"/><Relationship Id="rId31" Type="http://schemas.openxmlformats.org/officeDocument/2006/relationships/hyperlink" Target="mailto:helpis@wissahickoncharter.org" TargetMode="External"/><Relationship Id="rId30" Type="http://schemas.openxmlformats.org/officeDocument/2006/relationships/hyperlink" Target="mailto:firstname.lastname.aw2020@wissahickoncharter.org" TargetMode="External"/><Relationship Id="rId11" Type="http://schemas.openxmlformats.org/officeDocument/2006/relationships/hyperlink" Target="mailto:firstname.lastname.aw2025@wissahickoncharter.org" TargetMode="External"/><Relationship Id="rId10" Type="http://schemas.openxmlformats.org/officeDocument/2006/relationships/hyperlink" Target="mailto:firstname.lastname.aw2025@wissahickoncharter.org" TargetMode="External"/><Relationship Id="rId13" Type="http://schemas.openxmlformats.org/officeDocument/2006/relationships/hyperlink" Target="mailto:firstname.lastname.aw2025@wissahickoncharter.org" TargetMode="External"/><Relationship Id="rId12" Type="http://schemas.openxmlformats.org/officeDocument/2006/relationships/hyperlink" Target="mailto:firstname.lastname.aw2025@wissahickoncharter.org" TargetMode="External"/><Relationship Id="rId15" Type="http://schemas.openxmlformats.org/officeDocument/2006/relationships/hyperlink" Target="mailto:firstname.lastname.aw2025@wissahickoncharter.org" TargetMode="External"/><Relationship Id="rId14" Type="http://schemas.openxmlformats.org/officeDocument/2006/relationships/hyperlink" Target="mailto:firstname.lastname.aw2025@wissahickoncharter.org" TargetMode="External"/><Relationship Id="rId17" Type="http://schemas.openxmlformats.org/officeDocument/2006/relationships/hyperlink" Target="mailto:firstname.lastname.aw2024@wissahickoncharter.org" TargetMode="External"/><Relationship Id="rId16" Type="http://schemas.openxmlformats.org/officeDocument/2006/relationships/hyperlink" Target="mailto:firstname.lastname.aw2024@wissahickoncharter.org" TargetMode="External"/><Relationship Id="rId19" Type="http://schemas.openxmlformats.org/officeDocument/2006/relationships/hyperlink" Target="mailto:firstname.lastname.aw2023@wissahickoncharter.org" TargetMode="External"/><Relationship Id="rId18" Type="http://schemas.openxmlformats.org/officeDocument/2006/relationships/hyperlink" Target="mailto:firstname.lastname.aw2024@wissahickoncharte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